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ICP04</w:t>
      </w:r>
    </w:p>
    <w:sdt>
      <w:sdtPr>
        <w:lock w:val="contentLocked"/>
        <w:id w:val="1577939752"/>
        <w:tag w:val="goog_rdk_0"/>
      </w:sdtPr>
      <w:sdtContent>
        <w:tbl>
          <w:tblPr>
            <w:tblStyle w:val="Table1"/>
            <w:tblW w:w="900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00"/>
            <w:tblGridChange w:id="0">
              <w:tblGrid>
                <w:gridCol w:w="90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MEMBRETE O ENCABEZADO DE LA INSTITUCIÓN O ENTIDAD ENCARGADA (Cuando aplique)</w:t>
                </w:r>
              </w:p>
            </w:tc>
          </w:tr>
        </w:tbl>
      </w:sdtContent>
    </w:sdt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CARTA DE AUTORIZACIÓN PARA REALIZAR ACTIVIDADES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(Nombre del responsable del proyecto o representante del grupo)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Municipio, Departamento.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  <w:bCs w:val="1"/>
          <w:highlight w:val="whit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medio de la presente,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NOMBRE DE LA INSTITUCIÓN O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ENTIDAD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 ENCARGADA DEL ESPACIO,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autoriza el uso del (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Auditorio, salón, espacios públicos, etc)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para el desarrollo de: </w:t>
      </w:r>
      <w:r w:rsidDel="00000000" w:rsidR="00000000" w:rsidRPr="00000000">
        <w:rPr>
          <w:rFonts w:ascii="Arial" w:cs="Arial" w:eastAsia="Arial" w:hAnsi="Arial"/>
          <w:b w:val="1"/>
          <w:bCs w:val="1"/>
          <w:highlight w:val="white"/>
          <w:rtl w:val="0"/>
        </w:rPr>
        <w:t xml:space="preserve">(por ejemplo: 3 conciertos, 2 conversatorios, 2 lecturas de poesía, etc.)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otro particular, se extiende la presente autorización para los fines correspondientes.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Firma y sello autorizado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G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F34B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F34B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F34B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F34B4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34B4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F34B4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F34B4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F34B4C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F34B4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F34B4C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F34B4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F34B4C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F34B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F34B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F34B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F34B4C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F34B4C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F34B4C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F34B4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34B4C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F34B4C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aQYMXy9eRwOVlbZgrWehXp/xZg==">CgMxLjAaHwoBMBIaChgICVIUChJ0YWJsZS5uczl0NGc1dXp5aG44AHIhMVFVQWdKZ3lfN3ZMMDBlUHM1WXRoaUJpb1cxckljZjNv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2026-03-17T16:56:00Z</dcterms:created>
  <dc:creator>Enc Proyectos</dc:creator>
</cp:coreProperties>
</file>