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jc w:val="right"/>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ICP10</w:t>
      </w:r>
      <w:r w:rsidDel="00000000" w:rsidR="00000000" w:rsidRPr="00000000">
        <w:rPr>
          <w:rtl w:val="0"/>
        </w:rPr>
      </w:r>
    </w:p>
    <w:p w:rsidR="00000000" w:rsidDel="00000000" w:rsidP="00000000" w:rsidRDefault="00000000" w:rsidRPr="00000000" w14:paraId="00000002">
      <w:pPr>
        <w:spacing w:after="120" w:line="36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Modelo de acta de constitución</w:t>
      </w:r>
    </w:p>
    <w:p w:rsidR="00000000" w:rsidDel="00000000" w:rsidP="00000000" w:rsidRDefault="00000000" w:rsidRPr="00000000" w14:paraId="0000000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constitución de un grupo sin personería jurídica, es el proceso mediante el cual varias personas se organizan, sin necesidad de inscribirse legalmente como asociación, fundación u otra figura jurídica. Para su validez, el acta de constitución debe legalizarse mediante acta notarial.</w:t>
      </w:r>
    </w:p>
    <w:p w:rsidR="00000000" w:rsidDel="00000000" w:rsidP="00000000" w:rsidRDefault="00000000" w:rsidRPr="00000000" w14:paraId="0000000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Recomendaciones: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nombre debe ser corto, claro y sin comillas (evitar siglas o frases extensas que dificulten su uso)</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Mantener uniformidad en la forma en que se escribe (sin variaciones entre mayúsculas/minúsculas)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Usar el mismo formato de letra y tamaño en toda el acta</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Todas las firmas deben ser originales y legibles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Enumerar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todas las hojas de manera consecutiva (folio en la parte superior)</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acta de constitución de un grupo sin personería jurídica debe ser legalizada ante notario. (Sello, </w:t>
      </w:r>
      <w:r w:rsidDel="00000000" w:rsidR="00000000" w:rsidRPr="00000000">
        <w:rPr>
          <w:rFonts w:ascii="Arial" w:cs="Arial" w:eastAsia="Arial" w:hAnsi="Arial"/>
          <w:sz w:val="24"/>
          <w:szCs w:val="24"/>
          <w:rtl w:val="0"/>
        </w:rPr>
        <w:t xml:space="preserve">timbre y firma)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 la siguiente hoja se encuentra el ejemplo del acta de constitución de grupo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La presente hoja no debe de imprimirse. </w:t>
      </w:r>
    </w:p>
    <w:p w:rsidR="00000000" w:rsidDel="00000000" w:rsidP="00000000" w:rsidRDefault="00000000" w:rsidRPr="00000000" w14:paraId="0000000D">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0">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2">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3">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4">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spacing w:after="12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8">
      <w:pPr>
        <w:spacing w:after="120" w:line="360" w:lineRule="auto"/>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spacing w:after="12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CONSTITUCIÓN DEL GRUPO SIN PERSONERÍA JURÍDICA </w:t>
      </w:r>
    </w:p>
    <w:p w:rsidR="00000000" w:rsidDel="00000000" w:rsidP="00000000" w:rsidRDefault="00000000" w:rsidRPr="00000000" w14:paraId="0000001A">
      <w:pPr>
        <w:spacing w:after="12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ARTE PARA TODOS </w:t>
      </w:r>
    </w:p>
    <w:p w:rsidR="00000000" w:rsidDel="00000000" w:rsidP="00000000" w:rsidRDefault="00000000" w:rsidRPr="00000000" w14:paraId="0000001B">
      <w:pPr>
        <w:spacing w:after="0" w:line="480" w:lineRule="auto"/>
        <w:jc w:val="both"/>
        <w:rPr>
          <w:rFonts w:ascii="Arial" w:cs="Arial" w:eastAsia="Arial" w:hAnsi="Arial"/>
          <w:sz w:val="24"/>
          <w:szCs w:val="24"/>
        </w:rPr>
      </w:pPr>
      <w:bookmarkStart w:colFirst="0" w:colLast="0" w:name="_heading=h.ozql66urfgbg" w:id="0"/>
      <w:bookmarkEnd w:id="0"/>
      <w:r w:rsidDel="00000000" w:rsidR="00000000" w:rsidRPr="00000000">
        <w:rPr>
          <w:rFonts w:ascii="Arial" w:cs="Arial" w:eastAsia="Arial" w:hAnsi="Arial"/>
          <w:sz w:val="24"/>
          <w:szCs w:val="24"/>
          <w:rtl w:val="0"/>
        </w:rPr>
        <w:t xml:space="preserve">En el departamento de </w:t>
      </w:r>
      <w:r w:rsidDel="00000000" w:rsidR="00000000" w:rsidRPr="00000000">
        <w:rPr>
          <w:rFonts w:ascii="Arial" w:cs="Arial" w:eastAsia="Arial" w:hAnsi="Arial"/>
          <w:sz w:val="24"/>
          <w:szCs w:val="24"/>
          <w:highlight w:val="yellow"/>
          <w:rtl w:val="0"/>
        </w:rPr>
        <w:t xml:space="preserve">Zacapa</w:t>
      </w:r>
      <w:r w:rsidDel="00000000" w:rsidR="00000000" w:rsidRPr="00000000">
        <w:rPr>
          <w:rFonts w:ascii="Arial" w:cs="Arial" w:eastAsia="Arial" w:hAnsi="Arial"/>
          <w:sz w:val="24"/>
          <w:szCs w:val="24"/>
          <w:rtl w:val="0"/>
        </w:rPr>
        <w:t xml:space="preserve">, el día </w:t>
      </w:r>
      <w:r w:rsidDel="00000000" w:rsidR="00000000" w:rsidRPr="00000000">
        <w:rPr>
          <w:rFonts w:ascii="Arial" w:cs="Arial" w:eastAsia="Arial" w:hAnsi="Arial"/>
          <w:sz w:val="24"/>
          <w:szCs w:val="24"/>
          <w:highlight w:val="yellow"/>
          <w:rtl w:val="0"/>
        </w:rPr>
        <w:t xml:space="preserve">seis</w:t>
      </w:r>
      <w:r w:rsidDel="00000000" w:rsidR="00000000" w:rsidRPr="00000000">
        <w:rPr>
          <w:rFonts w:ascii="Arial" w:cs="Arial" w:eastAsia="Arial" w:hAnsi="Arial"/>
          <w:sz w:val="24"/>
          <w:szCs w:val="24"/>
          <w:rtl w:val="0"/>
        </w:rPr>
        <w:t xml:space="preserve"> de </w:t>
      </w:r>
      <w:r w:rsidDel="00000000" w:rsidR="00000000" w:rsidRPr="00000000">
        <w:rPr>
          <w:rFonts w:ascii="Arial" w:cs="Arial" w:eastAsia="Arial" w:hAnsi="Arial"/>
          <w:sz w:val="24"/>
          <w:szCs w:val="24"/>
          <w:highlight w:val="yellow"/>
          <w:rtl w:val="0"/>
        </w:rPr>
        <w:t xml:space="preserve">junio</w:t>
      </w:r>
      <w:r w:rsidDel="00000000" w:rsidR="00000000" w:rsidRPr="00000000">
        <w:rPr>
          <w:rFonts w:ascii="Arial" w:cs="Arial" w:eastAsia="Arial" w:hAnsi="Arial"/>
          <w:sz w:val="24"/>
          <w:szCs w:val="24"/>
          <w:rtl w:val="0"/>
        </w:rPr>
        <w:t xml:space="preserve"> de dos mil </w:t>
      </w:r>
      <w:r w:rsidDel="00000000" w:rsidR="00000000" w:rsidRPr="00000000">
        <w:rPr>
          <w:rFonts w:ascii="Arial" w:cs="Arial" w:eastAsia="Arial" w:hAnsi="Arial"/>
          <w:sz w:val="24"/>
          <w:szCs w:val="24"/>
          <w:highlight w:val="yellow"/>
          <w:rtl w:val="0"/>
        </w:rPr>
        <w:t xml:space="preserve">veinticinco  (06/06/2025),</w:t>
      </w:r>
      <w:r w:rsidDel="00000000" w:rsidR="00000000" w:rsidRPr="00000000">
        <w:rPr>
          <w:rFonts w:ascii="Arial" w:cs="Arial" w:eastAsia="Arial" w:hAnsi="Arial"/>
          <w:sz w:val="24"/>
          <w:szCs w:val="24"/>
          <w:rtl w:val="0"/>
        </w:rPr>
        <w:t xml:space="preserve"> nosotros: </w:t>
      </w:r>
      <w:r w:rsidDel="00000000" w:rsidR="00000000" w:rsidRPr="00000000">
        <w:rPr>
          <w:rFonts w:ascii="Arial" w:cs="Arial" w:eastAsia="Arial" w:hAnsi="Arial"/>
          <w:sz w:val="24"/>
          <w:szCs w:val="24"/>
          <w:highlight w:val="yellow"/>
          <w:rtl w:val="0"/>
        </w:rPr>
        <w:t xml:space="preserve">datos generales de todos los integrantes</w:t>
      </w:r>
      <w:r w:rsidDel="00000000" w:rsidR="00000000" w:rsidRPr="00000000">
        <w:rPr>
          <w:rFonts w:ascii="Arial" w:cs="Arial" w:eastAsia="Arial" w:hAnsi="Arial"/>
          <w:sz w:val="24"/>
          <w:szCs w:val="24"/>
          <w:rtl w:val="0"/>
        </w:rPr>
        <w:t xml:space="preserve">, Héctor Alfaro Bracamonte Duarte de Treinta  y siete  (37) años de edad, soltero , guatemalteco, Magister en Filosofía y Letras, con domicilio en el municipio de Zacapa, departamento de Zacapa, con documento personal de identificación, código único de identificación –CUI- dos mil cuatrocientos sesenta espacio noventa y ocho mil cuarenta y cuatro  espacio mil novecientos uno  (2460 98044 1901) extendida por el Registro Nacional de las Personas -RENAP-; Marco Julio Bran Román de cuarenta y seis  (46) años de edad, casado, guatemalteco, Perito Contador con domicilio en el municipio de Zacapa, departamento de Zacapa, con documento personal de identificación, código único de identificación –CUI- dos mil setecientos nueve espacio sesenta y seis mil ciento diez espacio mil novecientos  uno  (2709 66110 1901) extendida por el Registro Nacional de las Personas -RENAP-; Derek Estuardo Echeverría Castillo de veintiún (21) años de edad, soltero, guatemalteco, Bachiller en ciencias y letras con orientación en ciencias Biológicas , con domicilio en el municipio de Zacapa, departamento de Zacapa , con documento personal de identificación, código único de identificación –CUI- tres mil trecientos cincuenta espacio cuarenta mil seiscientos cincuenta espacio mil novecientos uno (3350 40650 1901) extendida por el Registro Nacional de las Personas -RENAP-; Edwin Salvador Velásquez Soto de cuarenta y tres  años (43) de edad, casado, guatemalteco, Perito Contador, con domicilio en el municipio de Zacapa, departamento de Zacapa con documento personal de identificación, código único de identificación –CUI- mil ochocientos  noventa y dos espacio diecinueve mil  seiscientos veintiséis espacio  mil novecientos  uno (1892 19626 1901) extendida por el Registro Nacional de las Personas -RENAP-; Víctor  Josué Súchite  Paredes  de veintiocho  (28)  años de edad, soltero, guatemalteco, Maestro de Educación Preprimaria, con domicilio en el municipio de Zacapa, departamento de Zacapa, con documento personal de identificación, código único de identificación –CUI- tres mil trecientos cincuenta espacio  noventa y cinco  mil novecientos catorce  espacio mil novecientos uno (3350 95914 1901) extendida por el Registro Nacional de las Personas –RENAP-; Vilma Manuela Hernández Coro  de cincuenta y tres  (53)  años de edad, soltera, guatemalteca, ama de casa, con domicilio en el municipio de Zacapa, departamento de Zacapa, con documento personal de identificación, código único de identificación –CUI- mil seiscientos cuarenta y dos   espacio treinta y ocho mil doscientos cuarenta espacio dos mil cuatro  (1642 38240 2004) extendida por el Registro Nacional de las Personas –RENAP-; y Luisa Fedelina Ruano Aguilar de veintiún (21) años de edad, soltera, guatemalteca, Bachiller en ciencias y letras con orientación en ciencias Biológicas, con domicilio en el municipio de Zacapa, departamento de Zacapa, con documento personal de identificación, código único de identificación –CUI- tres mil trecientos cincuenta espacio ochenta y tres mil  quinientos noventa espacio mil novecientos  uno (3350 83590 1901) extendida por el Registro Nacional de las Personas –RENAP-; con el objeto de conformar el grupo sin personería jurídica que se denominará </w:t>
      </w:r>
      <w:r w:rsidDel="00000000" w:rsidR="00000000" w:rsidRPr="00000000">
        <w:rPr>
          <w:rFonts w:ascii="Arial" w:cs="Arial" w:eastAsia="Arial" w:hAnsi="Arial"/>
          <w:b w:val="1"/>
          <w:bCs w:val="1"/>
          <w:sz w:val="24"/>
          <w:szCs w:val="24"/>
          <w:rtl w:val="0"/>
        </w:rPr>
        <w:t xml:space="preserve">ARTE PARA TODOS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de conformidad con lo siguiente: </w:t>
      </w:r>
      <w:r w:rsidDel="00000000" w:rsidR="00000000" w:rsidRPr="00000000">
        <w:rPr>
          <w:rFonts w:ascii="Arial" w:cs="Arial" w:eastAsia="Arial" w:hAnsi="Arial"/>
          <w:b w:val="1"/>
          <w:bCs w:val="1"/>
          <w:sz w:val="24"/>
          <w:szCs w:val="24"/>
          <w:u w:val="single"/>
          <w:rtl w:val="0"/>
        </w:rPr>
        <w:t xml:space="preserve">PRIMERO: OBJETO:</w:t>
      </w:r>
      <w:r w:rsidDel="00000000" w:rsidR="00000000" w:rsidRPr="00000000">
        <w:rPr>
          <w:rFonts w:ascii="Arial" w:cs="Arial" w:eastAsia="Arial" w:hAnsi="Arial"/>
          <w:sz w:val="24"/>
          <w:szCs w:val="24"/>
          <w:rtl w:val="0"/>
        </w:rPr>
        <w:t xml:space="preserve"> Los comparecientes, somos un grupo de personas interesadas y motivadas en promocionar, fortalecer y contribuir  en el fomento de las artes y cultura en el presente y en futuras generaciones para que sean partícipes de su preservación y protección, para lo cual necesitamos buscar apoyo de entidades públicas y privadas, que nos permita obtener el financiamiento necesario para el desarrollo de nuestras actividades que desarrollaremos como grupo sin personería jurídica que se denominará </w:t>
      </w:r>
      <w:r w:rsidDel="00000000" w:rsidR="00000000" w:rsidRPr="00000000">
        <w:rPr>
          <w:rFonts w:ascii="Arial" w:cs="Arial" w:eastAsia="Arial" w:hAnsi="Arial"/>
          <w:b w:val="1"/>
          <w:bCs w:val="1"/>
          <w:sz w:val="24"/>
          <w:szCs w:val="24"/>
          <w:rtl w:val="0"/>
        </w:rPr>
        <w:t xml:space="preserve">ARTE PARA TODOS. </w:t>
      </w:r>
      <w:r w:rsidDel="00000000" w:rsidR="00000000" w:rsidRPr="00000000">
        <w:rPr>
          <w:rFonts w:ascii="Arial" w:cs="Arial" w:eastAsia="Arial" w:hAnsi="Arial"/>
          <w:b w:val="1"/>
          <w:bCs w:val="1"/>
          <w:sz w:val="24"/>
          <w:szCs w:val="24"/>
          <w:u w:val="single"/>
          <w:rtl w:val="0"/>
        </w:rPr>
        <w:t xml:space="preserve">SEGUNDO: NOMBRAMIENTO DE CARGOS</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Se procedió a la elección de la junta directiva del grupo sin personería jurídica que se denominará </w:t>
      </w:r>
      <w:r w:rsidDel="00000000" w:rsidR="00000000" w:rsidRPr="00000000">
        <w:rPr>
          <w:rFonts w:ascii="Arial" w:cs="Arial" w:eastAsia="Arial" w:hAnsi="Arial"/>
          <w:b w:val="1"/>
          <w:bCs w:val="1"/>
          <w:sz w:val="24"/>
          <w:szCs w:val="24"/>
          <w:rtl w:val="0"/>
        </w:rPr>
        <w:t xml:space="preserve">ARTE PARA TODOS </w:t>
      </w:r>
      <w:r w:rsidDel="00000000" w:rsidR="00000000" w:rsidRPr="00000000">
        <w:rPr>
          <w:rFonts w:ascii="Arial" w:cs="Arial" w:eastAsia="Arial" w:hAnsi="Arial"/>
          <w:sz w:val="24"/>
          <w:szCs w:val="24"/>
          <w:rtl w:val="0"/>
        </w:rPr>
        <w:t xml:space="preserve">quedando establecida de la siguiente manera: a) Héctor Alfaro Bracamonte Duarte, Presidente; b) Vilma Manuela Hernández Coro, Vicepresidenta; c) Marco Julio Bran Román, Secretario; d) Derek Estuardo Echeverría Castillo, Tesorero; e) Edwin Salvador Velásquez Soto, Secretario de relaciones Públicas; f) Víctor  Josué Súchite  Paredes, Secretario de Repertorio y protocolos; g) Luisa Fidelina Ruano Aguilar, Secretaria de Almacén y mantenimiento; </w:t>
      </w:r>
      <w:r w:rsidDel="00000000" w:rsidR="00000000" w:rsidRPr="00000000">
        <w:rPr>
          <w:rFonts w:ascii="Arial" w:cs="Arial" w:eastAsia="Arial" w:hAnsi="Arial"/>
          <w:b w:val="1"/>
          <w:bCs w:val="1"/>
          <w:sz w:val="24"/>
          <w:szCs w:val="24"/>
          <w:u w:val="single"/>
          <w:rtl w:val="0"/>
        </w:rPr>
        <w:t xml:space="preserve">TERCERO: DURACIÓN Y TOMA DE POSESIÓN DE CARGOS: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 Duración: los miembros de la junta directiva del grupo sin personería jurídica que se denominará </w:t>
      </w:r>
      <w:r w:rsidDel="00000000" w:rsidR="00000000" w:rsidRPr="00000000">
        <w:rPr>
          <w:rFonts w:ascii="Arial" w:cs="Arial" w:eastAsia="Arial" w:hAnsi="Arial"/>
          <w:b w:val="1"/>
          <w:bCs w:val="1"/>
          <w:sz w:val="24"/>
          <w:szCs w:val="24"/>
          <w:rtl w:val="0"/>
        </w:rPr>
        <w:t xml:space="preserve">ARTE PARA TODOS </w:t>
      </w:r>
      <w:r w:rsidDel="00000000" w:rsidR="00000000" w:rsidRPr="00000000">
        <w:rPr>
          <w:rFonts w:ascii="Arial" w:cs="Arial" w:eastAsia="Arial" w:hAnsi="Arial"/>
          <w:sz w:val="24"/>
          <w:szCs w:val="24"/>
          <w:rtl w:val="0"/>
        </w:rPr>
        <w:t xml:space="preserve">durarán en sus cargos tres años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 partir de la presente fecha y su desempeño será ad-honoren, quienes pueden ser reelectos por períodos iguales, sin limitación alguna; b) Toma de Posesión de los cargos: los miembros electos tomarán posesión inmediatamente dejando constancia en el Libro de Actas. </w:t>
      </w:r>
      <w:r w:rsidDel="00000000" w:rsidR="00000000" w:rsidRPr="00000000">
        <w:rPr>
          <w:rFonts w:ascii="Arial" w:cs="Arial" w:eastAsia="Arial" w:hAnsi="Arial"/>
          <w:b w:val="1"/>
          <w:bCs w:val="1"/>
          <w:sz w:val="24"/>
          <w:szCs w:val="24"/>
          <w:u w:val="single"/>
          <w:rtl w:val="0"/>
        </w:rPr>
        <w:t xml:space="preserve">CUARTO: DE LA REPRESENTACIÓN:</w:t>
      </w:r>
      <w:r w:rsidDel="00000000" w:rsidR="00000000" w:rsidRPr="00000000">
        <w:rPr>
          <w:rFonts w:ascii="Arial" w:cs="Arial" w:eastAsia="Arial" w:hAnsi="Arial"/>
          <w:sz w:val="24"/>
          <w:szCs w:val="24"/>
          <w:rtl w:val="0"/>
        </w:rPr>
        <w:t xml:space="preserve"> Expresamente acordamos que para el efecto delegamos la representación del grupo sin personería jurídica que se denominará </w:t>
      </w:r>
      <w:r w:rsidDel="00000000" w:rsidR="00000000" w:rsidRPr="00000000">
        <w:rPr>
          <w:rFonts w:ascii="Arial" w:cs="Arial" w:eastAsia="Arial" w:hAnsi="Arial"/>
          <w:b w:val="1"/>
          <w:bCs w:val="1"/>
          <w:sz w:val="24"/>
          <w:szCs w:val="24"/>
          <w:rtl w:val="0"/>
        </w:rPr>
        <w:t xml:space="preserve">ARTE PARA TODOS </w:t>
      </w:r>
      <w:r w:rsidDel="00000000" w:rsidR="00000000" w:rsidRPr="00000000">
        <w:rPr>
          <w:rFonts w:ascii="Arial" w:cs="Arial" w:eastAsia="Arial" w:hAnsi="Arial"/>
          <w:sz w:val="24"/>
          <w:szCs w:val="24"/>
          <w:rtl w:val="0"/>
        </w:rPr>
        <w:t xml:space="preserve">al señor Héctor Alfaro Bracamonte Duarte, facultándolo para que pueda realizar todas las gestiones necesarias para lograr apoyo financiero, ante cualquier entidad pública o privada. </w:t>
      </w:r>
      <w:r w:rsidDel="00000000" w:rsidR="00000000" w:rsidRPr="00000000">
        <w:rPr>
          <w:rFonts w:ascii="Arial" w:cs="Arial" w:eastAsia="Arial" w:hAnsi="Arial"/>
          <w:b w:val="1"/>
          <w:bCs w:val="1"/>
          <w:sz w:val="24"/>
          <w:szCs w:val="24"/>
          <w:u w:val="single"/>
          <w:rtl w:val="0"/>
        </w:rPr>
        <w:t xml:space="preserve">QUINTO: ORGANIZACIÓN:</w:t>
      </w:r>
      <w:r w:rsidDel="00000000" w:rsidR="00000000" w:rsidRPr="00000000">
        <w:rPr>
          <w:rFonts w:ascii="Arial" w:cs="Arial" w:eastAsia="Arial" w:hAnsi="Arial"/>
          <w:sz w:val="24"/>
          <w:szCs w:val="24"/>
          <w:rtl w:val="0"/>
        </w:rPr>
        <w:t xml:space="preserve"> Para lograr los objetivos del grupo, los comparecientes hemos acordado que todas asumiremos de manera conjunta y solidaria las obligaciones y responsabilidades que se deriven de las acciones que emprenderemos para lograr nuestros objetivos.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sz w:val="24"/>
          <w:szCs w:val="24"/>
          <w:u w:val="single"/>
          <w:rtl w:val="0"/>
        </w:rPr>
        <w:t xml:space="preserve">SEXTO: SEDE:</w:t>
      </w:r>
      <w:r w:rsidDel="00000000" w:rsidR="00000000" w:rsidRPr="00000000">
        <w:rPr>
          <w:rFonts w:ascii="Arial" w:cs="Arial" w:eastAsia="Arial" w:hAnsi="Arial"/>
          <w:sz w:val="24"/>
          <w:szCs w:val="24"/>
          <w:rtl w:val="0"/>
        </w:rPr>
        <w:t xml:space="preserve"> La sede legal del grupo sin personería jurídica </w:t>
      </w:r>
      <w:r w:rsidDel="00000000" w:rsidR="00000000" w:rsidRPr="00000000">
        <w:rPr>
          <w:rFonts w:ascii="Arial" w:cs="Arial" w:eastAsia="Arial" w:hAnsi="Arial"/>
          <w:b w:val="1"/>
          <w:bCs w:val="1"/>
          <w:sz w:val="24"/>
          <w:szCs w:val="24"/>
          <w:rtl w:val="0"/>
        </w:rPr>
        <w:t xml:space="preserve">ARTE PARA TODOS </w:t>
      </w:r>
      <w:r w:rsidDel="00000000" w:rsidR="00000000" w:rsidRPr="00000000">
        <w:rPr>
          <w:rFonts w:ascii="Arial" w:cs="Arial" w:eastAsia="Arial" w:hAnsi="Arial"/>
          <w:sz w:val="24"/>
          <w:szCs w:val="24"/>
          <w:rtl w:val="0"/>
        </w:rPr>
        <w:t xml:space="preserve">para recibir citaciones y notificaciones, será el municipio de Zacapa, departamento de Zacapa. </w:t>
      </w:r>
      <w:r w:rsidDel="00000000" w:rsidR="00000000" w:rsidRPr="00000000">
        <w:rPr>
          <w:rFonts w:ascii="Arial" w:cs="Arial" w:eastAsia="Arial" w:hAnsi="Arial"/>
          <w:b w:val="1"/>
          <w:bCs w:val="1"/>
          <w:sz w:val="24"/>
          <w:szCs w:val="24"/>
          <w:u w:val="single"/>
          <w:rtl w:val="0"/>
        </w:rPr>
        <w:t xml:space="preserve">SÉPTIMO: ACEPTACIÓN:</w:t>
      </w:r>
      <w:r w:rsidDel="00000000" w:rsidR="00000000" w:rsidRPr="00000000">
        <w:rPr>
          <w:rFonts w:ascii="Arial" w:cs="Arial" w:eastAsia="Arial" w:hAnsi="Arial"/>
          <w:sz w:val="24"/>
          <w:szCs w:val="24"/>
          <w:rtl w:val="0"/>
        </w:rPr>
        <w:t xml:space="preserve"> Los comparecientes manifestamos que hemos leído el contenido íntegro del presente documento privado a través del cual conformamos el grupo sin personería jurídica </w:t>
      </w:r>
      <w:r w:rsidDel="00000000" w:rsidR="00000000" w:rsidRPr="00000000">
        <w:rPr>
          <w:rFonts w:ascii="Arial" w:cs="Arial" w:eastAsia="Arial" w:hAnsi="Arial"/>
          <w:b w:val="1"/>
          <w:bCs w:val="1"/>
          <w:sz w:val="24"/>
          <w:szCs w:val="24"/>
          <w:rtl w:val="0"/>
        </w:rPr>
        <w:t xml:space="preserve">ARTE PARA TODOS,</w:t>
      </w:r>
      <w:r w:rsidDel="00000000" w:rsidR="00000000" w:rsidRPr="00000000">
        <w:rPr>
          <w:rFonts w:ascii="Arial" w:cs="Arial" w:eastAsia="Arial" w:hAnsi="Arial"/>
          <w:sz w:val="24"/>
          <w:szCs w:val="24"/>
          <w:rtl w:val="0"/>
        </w:rPr>
        <w:t xml:space="preserve"> no habiendo más que hacer constar se finaliza la presente en el mismo lugar y fecha de su inicio la que está contenida en una hoja de papel bond tamaño oficio impresa en ambos lados y enterados de su contenido, objeto, validez y demás efectos legales que de este emanan, lo aceptamos, ratificamos y firmamos en dos (2) hoja de papel bond tamaño oficio impresa de ambos lados.</w:t>
      </w:r>
    </w:p>
    <w:p w:rsidR="00000000" w:rsidDel="00000000" w:rsidP="00000000" w:rsidRDefault="00000000" w:rsidRPr="00000000" w14:paraId="0000001C">
      <w:pPr>
        <w:spacing w:after="0" w:line="480" w:lineRule="auto"/>
        <w:jc w:val="both"/>
        <w:rPr>
          <w:rFonts w:ascii="Arial" w:cs="Arial" w:eastAsia="Arial" w:hAnsi="Arial"/>
          <w:sz w:val="24"/>
          <w:szCs w:val="24"/>
        </w:rPr>
      </w:pPr>
      <w:bookmarkStart w:colFirst="0" w:colLast="0" w:name="_heading=h.q48waaj48l0x" w:id="1"/>
      <w:bookmarkEnd w:id="1"/>
      <w:r w:rsidDel="00000000" w:rsidR="00000000" w:rsidRPr="00000000">
        <w:rPr>
          <w:rtl w:val="0"/>
        </w:rPr>
      </w:r>
    </w:p>
    <w:p w:rsidR="00000000" w:rsidDel="00000000" w:rsidP="00000000" w:rsidRDefault="00000000" w:rsidRPr="00000000" w14:paraId="0000001D">
      <w:pPr>
        <w:tabs>
          <w:tab w:val="left" w:leader="none" w:pos="2475"/>
        </w:tabs>
        <w:spacing w:after="0" w:line="48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ACTA NOTARIAL DE LEGALIZACIÓN DE FIRMAS</w:t>
      </w:r>
    </w:p>
    <w:p w:rsidR="00000000" w:rsidDel="00000000" w:rsidP="00000000" w:rsidRDefault="00000000" w:rsidRPr="00000000" w14:paraId="0000001E">
      <w:pPr>
        <w:tabs>
          <w:tab w:val="left" w:leader="none" w:pos="2475"/>
        </w:tabs>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departamento de Zacapa, el día el día seis  de junio de dos mil veinticinco, como notario doy fe: que las firmas que anteceden y que calzan un documento privado que contiene la conformación del grupo sin personería jurídica que se denominará </w:t>
      </w:r>
      <w:r w:rsidDel="00000000" w:rsidR="00000000" w:rsidRPr="00000000">
        <w:rPr>
          <w:rFonts w:ascii="Arial" w:cs="Arial" w:eastAsia="Arial" w:hAnsi="Arial"/>
          <w:b w:val="1"/>
          <w:bCs w:val="1"/>
          <w:sz w:val="24"/>
          <w:szCs w:val="24"/>
          <w:rtl w:val="0"/>
        </w:rPr>
        <w:t xml:space="preserve">ARTE PARA TODOS</w:t>
      </w:r>
      <w:r w:rsidDel="00000000" w:rsidR="00000000" w:rsidRPr="00000000">
        <w:rPr>
          <w:rFonts w:ascii="Arial" w:cs="Arial" w:eastAsia="Arial" w:hAnsi="Arial"/>
          <w:sz w:val="24"/>
          <w:szCs w:val="24"/>
          <w:rtl w:val="0"/>
        </w:rPr>
        <w:t xml:space="preserve">, son auténticas por haber sido puestas el día de hoy a mi presencia por las siguientes personas: Héctor Alfaro Bracamonte Duarte de Treinta  y siete  (37) años de edad, quien se idéntica  con documento personal de identificación, código único de identificación –CUI- dos mil cuatrocientos sesenta y seis  espacio noventa y ocho mil cuarenta y siete  espacio mil novecientos uno  (2466 98047 1901), Marco Julio Bran Román de cuarenta y seis  (46) años de edad, quien se idéntica  con documento personal de identificación, código único de identificación –CUI- dos mil setecientos diez espacio sesenta y seis mil ciento trece espacio mil novecientos  uno  (2710 66113 1901), Derek Estuardo Echeverría Castillo de veintiún (21) años de edad, quien se idéntica con documento personal de identificación, código único de identificación –CUI-  tres mil trecientos cincuenta y cinco  espacio cuarenta mil seiscientos cincuenta y uno  espacio mil novecientos  uno   (3355 40651 1901), Edwin Salvador Velásquez Soto de cuarenta y tres  años (43) de edad, quien se idéntica  con documento personal de identificación, código único de identificación –CUI- mil ochocientos  noventa y tres  espacio diecinueve mil  seiscientos veintitrés espacio  mil novecientos  uno (1893 19623 1901), Víctor  Josué Súchite  Paredes  de veintiocho  (28)  años de edad, quien se idéntica  con documento personal de identificación, código único de identificación –CUI- tres mil trecientos cincuenta y seis  espacio  noventa y cinco  mil novecientos catorce  espacio mil novecientos  uno (3356 95914 1901), Vilma Manuela Hernández  Coro de cincuenta y tres  (53)  años de edad, quien se idéntica  con documento personal de identificación, código único de identificación –CUI- mil seiscientos cuarenta y ocho   espacio treinta y ocho mil doscientos cuarenta y cuatro  espacio dos mil cuatro  (1648 38244 2004) y Luisa Fernanda Ruano Aguilar de veintiún  (21)  años de edad, quien se identifica  con documento personal de identificación, código único de identificación –CUI- tres mil trescientos cincuenta y cinco  espacio  ochenta y  tres mil  quinientos noventa y ocho   espacio mil novecientos  uno (3355 83598 1901), todas extendidas por el Registro Nacional de las Personas -RENAP- respectivamente. Los signatarios firman la presente acta de legalización de firmas, al igual que el infrascrito Notario que de lo relacionado DOY FE.</w:t>
      </w:r>
    </w:p>
    <w:p w:rsidR="00000000" w:rsidDel="00000000" w:rsidP="00000000" w:rsidRDefault="00000000" w:rsidRPr="00000000" w14:paraId="0000001F">
      <w:pPr>
        <w:tabs>
          <w:tab w:val="left" w:leader="none" w:pos="2475"/>
        </w:tabs>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2475"/>
        </w:tabs>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2475"/>
        </w:tabs>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2475"/>
        </w:tabs>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2475"/>
        </w:tabs>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ANTE MÍ:</w:t>
      </w:r>
    </w:p>
    <w:p w:rsidR="00000000" w:rsidDel="00000000" w:rsidP="00000000" w:rsidRDefault="00000000" w:rsidRPr="00000000" w14:paraId="00000024">
      <w:pPr>
        <w:tabs>
          <w:tab w:val="left" w:leader="none" w:pos="2475"/>
        </w:tabs>
        <w:spacing w:after="0"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after="0" w:line="480" w:lineRule="auto"/>
        <w:rPr/>
      </w:pPr>
      <w:r w:rsidDel="00000000" w:rsidR="00000000" w:rsidRPr="00000000">
        <w:rPr>
          <w:rtl w:val="0"/>
        </w:rPr>
      </w:r>
    </w:p>
    <w:sectPr>
      <w:pgSz w:h="1872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G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C42D90"/>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42D90"/>
    <w:rPr>
      <w:rFonts w:ascii="Segoe UI" w:cs="Segoe UI" w:hAnsi="Segoe UI"/>
      <w:sz w:val="18"/>
      <w:szCs w:val="18"/>
    </w:rPr>
  </w:style>
  <w:style w:type="table" w:styleId="Tablaconcuadrcula">
    <w:name w:val="Table Grid"/>
    <w:basedOn w:val="Tablanormal"/>
    <w:uiPriority w:val="39"/>
    <w:rsid w:val="00FF14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2A298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yk/VSx1C96uH5ZwhLL2T+M+wg==">CgMxLjAyDmgub3pxbDY2dXJmZ2JnMg5oLnE0OHdhYWo0OGwweDgAciExd1dNTjVhcWdDOWlDTEs2MGhfMG8zX0VQbHQ1T05waEk=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2026-03-20T19:09:00Z</dcterms:created>
  <dc:creator>gilberto</dc:creator>
</cp:coreProperties>
</file>